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1F8" w:rsidRPr="006741F8" w:rsidRDefault="006741F8" w:rsidP="006741F8">
      <w:pPr>
        <w:spacing w:before="240"/>
        <w:jc w:val="center"/>
        <w:rPr>
          <w:b/>
          <w:color w:val="323E4F"/>
          <w:sz w:val="96"/>
          <w:szCs w:val="96"/>
        </w:rPr>
      </w:pPr>
      <w:bookmarkStart w:id="0" w:name="_GoBack"/>
      <w:bookmarkEnd w:id="0"/>
      <w:r w:rsidRPr="006741F8">
        <w:rPr>
          <w:b/>
          <w:color w:val="323E4F"/>
          <w:sz w:val="96"/>
          <w:szCs w:val="96"/>
          <w:highlight w:val="yellow"/>
        </w:rPr>
        <w:t>CHARTE DE LA BIENTRAITANCE</w:t>
      </w:r>
    </w:p>
    <w:p w:rsidR="006741F8" w:rsidRDefault="006741F8" w:rsidP="006741F8">
      <w:pPr>
        <w:spacing w:after="0"/>
        <w:rPr>
          <w:sz w:val="36"/>
          <w:szCs w:val="36"/>
        </w:rPr>
      </w:pPr>
      <w:proofErr w:type="spellStart"/>
      <w:r w:rsidRPr="006741F8">
        <w:rPr>
          <w:b/>
          <w:sz w:val="56"/>
          <w:szCs w:val="56"/>
          <w:highlight w:val="yellow"/>
        </w:rPr>
        <w:t>B</w:t>
      </w:r>
      <w:r w:rsidRPr="006741F8">
        <w:rPr>
          <w:sz w:val="36"/>
          <w:szCs w:val="36"/>
        </w:rPr>
        <w:t>ientraiter</w:t>
      </w:r>
      <w:proofErr w:type="spellEnd"/>
      <w:r w:rsidRPr="006741F8">
        <w:rPr>
          <w:sz w:val="36"/>
          <w:szCs w:val="36"/>
        </w:rPr>
        <w:t>,</w:t>
      </w:r>
      <w:r w:rsidRPr="006741F8">
        <w:rPr>
          <w:b/>
          <w:sz w:val="36"/>
          <w:szCs w:val="36"/>
        </w:rPr>
        <w:t xml:space="preserve"> </w:t>
      </w:r>
      <w:r w:rsidRPr="006741F8">
        <w:rPr>
          <w:sz w:val="36"/>
          <w:szCs w:val="36"/>
        </w:rPr>
        <w:t>c’est à la fois une intention positive et un ou des actes concrets pour la réaliser</w:t>
      </w:r>
    </w:p>
    <w:p w:rsidR="006741F8" w:rsidRPr="006741F8" w:rsidRDefault="006741F8" w:rsidP="006741F8">
      <w:pPr>
        <w:spacing w:after="0"/>
        <w:rPr>
          <w:sz w:val="36"/>
          <w:szCs w:val="36"/>
        </w:rPr>
      </w:pPr>
    </w:p>
    <w:p w:rsidR="006741F8" w:rsidRDefault="006741F8" w:rsidP="006741F8">
      <w:pPr>
        <w:spacing w:after="0"/>
        <w:rPr>
          <w:sz w:val="36"/>
          <w:szCs w:val="36"/>
        </w:rPr>
      </w:pPr>
      <w:r w:rsidRPr="006741F8">
        <w:rPr>
          <w:b/>
          <w:sz w:val="56"/>
          <w:szCs w:val="56"/>
          <w:highlight w:val="yellow"/>
        </w:rPr>
        <w:t>I</w:t>
      </w:r>
      <w:r w:rsidRPr="006741F8">
        <w:rPr>
          <w:sz w:val="36"/>
          <w:szCs w:val="36"/>
        </w:rPr>
        <w:t>dentifier les besoins de la personne et lui apporter une réponse adaptée par la technique et la communication</w:t>
      </w:r>
    </w:p>
    <w:p w:rsidR="006741F8" w:rsidRPr="006741F8" w:rsidRDefault="006741F8" w:rsidP="006741F8">
      <w:pPr>
        <w:spacing w:after="0"/>
        <w:rPr>
          <w:sz w:val="36"/>
          <w:szCs w:val="36"/>
        </w:rPr>
      </w:pPr>
    </w:p>
    <w:p w:rsidR="006741F8" w:rsidRDefault="006741F8" w:rsidP="006741F8">
      <w:pPr>
        <w:spacing w:after="0"/>
        <w:rPr>
          <w:sz w:val="36"/>
          <w:szCs w:val="36"/>
        </w:rPr>
      </w:pPr>
      <w:r w:rsidRPr="006741F8">
        <w:rPr>
          <w:b/>
          <w:sz w:val="56"/>
          <w:szCs w:val="56"/>
          <w:highlight w:val="yellow"/>
        </w:rPr>
        <w:t>E</w:t>
      </w:r>
      <w:r w:rsidRPr="006741F8">
        <w:rPr>
          <w:sz w:val="36"/>
          <w:szCs w:val="36"/>
        </w:rPr>
        <w:t>couter, avoir de l’empathie</w:t>
      </w:r>
    </w:p>
    <w:p w:rsidR="006741F8" w:rsidRPr="006741F8" w:rsidRDefault="006741F8" w:rsidP="006741F8">
      <w:pPr>
        <w:spacing w:after="0"/>
        <w:rPr>
          <w:sz w:val="36"/>
          <w:szCs w:val="36"/>
        </w:rPr>
      </w:pPr>
    </w:p>
    <w:p w:rsidR="006741F8" w:rsidRDefault="006741F8" w:rsidP="006741F8">
      <w:pPr>
        <w:spacing w:after="0"/>
        <w:rPr>
          <w:sz w:val="36"/>
          <w:szCs w:val="36"/>
        </w:rPr>
      </w:pPr>
      <w:r w:rsidRPr="006741F8">
        <w:rPr>
          <w:b/>
          <w:sz w:val="56"/>
          <w:szCs w:val="56"/>
          <w:highlight w:val="yellow"/>
        </w:rPr>
        <w:t>N</w:t>
      </w:r>
      <w:r w:rsidRPr="006741F8">
        <w:rPr>
          <w:sz w:val="36"/>
          <w:szCs w:val="36"/>
        </w:rPr>
        <w:t>eutralité et accompagnement des choix de l’usager, sans jugement de valeur, en respectant son identité et en restant attentif à la cohérence des actions misent en œuvre</w:t>
      </w:r>
    </w:p>
    <w:p w:rsidR="006741F8" w:rsidRPr="006741F8" w:rsidRDefault="006741F8" w:rsidP="006741F8">
      <w:pPr>
        <w:spacing w:after="0"/>
        <w:rPr>
          <w:sz w:val="36"/>
          <w:szCs w:val="36"/>
        </w:rPr>
      </w:pPr>
      <w:r>
        <w:rPr>
          <w:b/>
          <w:noProof/>
          <w:color w:val="323E4F"/>
          <w:sz w:val="56"/>
          <w:szCs w:val="56"/>
          <w:lang w:eastAsia="fr-FR"/>
        </w:rPr>
        <w:drawing>
          <wp:anchor distT="0" distB="0" distL="114300" distR="114300" simplePos="0" relativeHeight="251658240" behindDoc="1" locked="0" layoutInCell="1" allowOverlap="1" wp14:anchorId="2B8B4186" wp14:editId="185D798A">
            <wp:simplePos x="0" y="0"/>
            <wp:positionH relativeFrom="margin">
              <wp:posOffset>5422265</wp:posOffset>
            </wp:positionH>
            <wp:positionV relativeFrom="paragraph">
              <wp:posOffset>88265</wp:posOffset>
            </wp:positionV>
            <wp:extent cx="3864610" cy="2603500"/>
            <wp:effectExtent l="0" t="0" r="2540" b="6350"/>
            <wp:wrapThrough wrapText="bothSides">
              <wp:wrapPolygon edited="0">
                <wp:start x="0" y="0"/>
                <wp:lineTo x="0" y="21495"/>
                <wp:lineTo x="21508" y="21495"/>
                <wp:lineTo x="21508"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4610" cy="2603500"/>
                    </a:xfrm>
                    <a:prstGeom prst="rect">
                      <a:avLst/>
                    </a:prstGeom>
                    <a:noFill/>
                  </pic:spPr>
                </pic:pic>
              </a:graphicData>
            </a:graphic>
            <wp14:sizeRelH relativeFrom="page">
              <wp14:pctWidth>0</wp14:pctWidth>
            </wp14:sizeRelH>
            <wp14:sizeRelV relativeFrom="page">
              <wp14:pctHeight>0</wp14:pctHeight>
            </wp14:sizeRelV>
          </wp:anchor>
        </w:drawing>
      </w:r>
    </w:p>
    <w:p w:rsidR="006741F8" w:rsidRDefault="006741F8" w:rsidP="006741F8">
      <w:pPr>
        <w:spacing w:after="0"/>
        <w:rPr>
          <w:sz w:val="36"/>
          <w:szCs w:val="36"/>
        </w:rPr>
      </w:pPr>
      <w:r w:rsidRPr="006741F8">
        <w:rPr>
          <w:b/>
          <w:sz w:val="56"/>
          <w:szCs w:val="56"/>
          <w:highlight w:val="yellow"/>
        </w:rPr>
        <w:t>T</w:t>
      </w:r>
      <w:r w:rsidRPr="006741F8">
        <w:rPr>
          <w:sz w:val="36"/>
          <w:szCs w:val="36"/>
        </w:rPr>
        <w:t>enir compte et favoriser les liens sociaux et familiaux selon les moyens mis à dispositions</w:t>
      </w:r>
    </w:p>
    <w:p w:rsidR="006741F8" w:rsidRPr="006741F8" w:rsidRDefault="006741F8" w:rsidP="006741F8">
      <w:pPr>
        <w:spacing w:after="0"/>
        <w:rPr>
          <w:sz w:val="36"/>
          <w:szCs w:val="36"/>
        </w:rPr>
      </w:pPr>
    </w:p>
    <w:p w:rsidR="006741F8" w:rsidRDefault="006741F8" w:rsidP="006741F8">
      <w:pPr>
        <w:spacing w:after="0"/>
        <w:rPr>
          <w:sz w:val="36"/>
          <w:szCs w:val="36"/>
        </w:rPr>
      </w:pPr>
      <w:r w:rsidRPr="006741F8">
        <w:rPr>
          <w:b/>
          <w:sz w:val="56"/>
          <w:szCs w:val="56"/>
          <w:highlight w:val="yellow"/>
        </w:rPr>
        <w:t>R</w:t>
      </w:r>
      <w:r w:rsidRPr="006741F8">
        <w:rPr>
          <w:sz w:val="36"/>
          <w:szCs w:val="36"/>
        </w:rPr>
        <w:t>especter les libertés de choix, la confidentialité, l’intimité de la personne, ses valeurs, ses convictions personnelles et religieuses</w:t>
      </w:r>
    </w:p>
    <w:p w:rsidR="006741F8" w:rsidRPr="006741F8" w:rsidRDefault="006741F8" w:rsidP="006741F8">
      <w:pPr>
        <w:spacing w:after="0"/>
        <w:rPr>
          <w:sz w:val="36"/>
          <w:szCs w:val="36"/>
        </w:rPr>
      </w:pPr>
    </w:p>
    <w:p w:rsidR="006741F8" w:rsidRDefault="006741F8" w:rsidP="006741F8">
      <w:pPr>
        <w:spacing w:after="0"/>
        <w:rPr>
          <w:sz w:val="36"/>
          <w:szCs w:val="36"/>
        </w:rPr>
      </w:pPr>
      <w:r w:rsidRPr="006741F8">
        <w:rPr>
          <w:b/>
          <w:sz w:val="56"/>
          <w:szCs w:val="56"/>
          <w:highlight w:val="yellow"/>
        </w:rPr>
        <w:t>A</w:t>
      </w:r>
      <w:r w:rsidRPr="006741F8">
        <w:rPr>
          <w:sz w:val="36"/>
          <w:szCs w:val="36"/>
        </w:rPr>
        <w:t xml:space="preserve">utonomiser, c’est faire avec et non pas faire pour, au rythme de l’usager </w:t>
      </w:r>
    </w:p>
    <w:p w:rsidR="006741F8" w:rsidRPr="006741F8" w:rsidRDefault="006741F8" w:rsidP="006741F8">
      <w:pPr>
        <w:spacing w:after="0"/>
        <w:rPr>
          <w:sz w:val="36"/>
          <w:szCs w:val="36"/>
        </w:rPr>
      </w:pPr>
    </w:p>
    <w:p w:rsidR="006741F8" w:rsidRDefault="006741F8" w:rsidP="006741F8">
      <w:pPr>
        <w:spacing w:after="0"/>
        <w:rPr>
          <w:sz w:val="36"/>
          <w:szCs w:val="36"/>
        </w:rPr>
      </w:pPr>
      <w:r w:rsidRPr="006741F8">
        <w:rPr>
          <w:b/>
          <w:sz w:val="56"/>
          <w:szCs w:val="56"/>
          <w:highlight w:val="yellow"/>
        </w:rPr>
        <w:t>I</w:t>
      </w:r>
      <w:r w:rsidRPr="006741F8">
        <w:rPr>
          <w:sz w:val="36"/>
          <w:szCs w:val="36"/>
        </w:rPr>
        <w:t>ndividualiser le projet de soin / projet de vie de l’usager en sollicitant sa participation active</w:t>
      </w:r>
    </w:p>
    <w:p w:rsidR="006741F8" w:rsidRPr="006741F8" w:rsidRDefault="006741F8" w:rsidP="006741F8">
      <w:pPr>
        <w:spacing w:after="0"/>
        <w:rPr>
          <w:sz w:val="36"/>
          <w:szCs w:val="36"/>
        </w:rPr>
      </w:pPr>
    </w:p>
    <w:p w:rsidR="006741F8" w:rsidRDefault="006741F8" w:rsidP="006741F8">
      <w:pPr>
        <w:spacing w:after="0"/>
        <w:rPr>
          <w:sz w:val="36"/>
          <w:szCs w:val="36"/>
        </w:rPr>
      </w:pPr>
      <w:r w:rsidRPr="006741F8">
        <w:rPr>
          <w:b/>
          <w:sz w:val="56"/>
          <w:szCs w:val="56"/>
          <w:highlight w:val="yellow"/>
        </w:rPr>
        <w:t>T</w:t>
      </w:r>
      <w:r w:rsidRPr="006741F8">
        <w:rPr>
          <w:sz w:val="36"/>
          <w:szCs w:val="36"/>
        </w:rPr>
        <w:t>raiter les besoins : entendre et reconnaître les angoisses, les souffrances physiques et morales du bénéficiaire</w:t>
      </w:r>
    </w:p>
    <w:p w:rsidR="006741F8" w:rsidRPr="006741F8" w:rsidRDefault="006741F8" w:rsidP="006741F8">
      <w:pPr>
        <w:spacing w:after="0"/>
        <w:rPr>
          <w:sz w:val="36"/>
          <w:szCs w:val="36"/>
        </w:rPr>
      </w:pPr>
    </w:p>
    <w:p w:rsidR="006741F8" w:rsidRDefault="006741F8" w:rsidP="006741F8">
      <w:pPr>
        <w:spacing w:after="0"/>
        <w:rPr>
          <w:sz w:val="36"/>
          <w:szCs w:val="36"/>
        </w:rPr>
      </w:pPr>
      <w:r w:rsidRPr="006741F8">
        <w:rPr>
          <w:b/>
          <w:sz w:val="56"/>
          <w:szCs w:val="56"/>
          <w:highlight w:val="yellow"/>
        </w:rPr>
        <w:t>A</w:t>
      </w:r>
      <w:r w:rsidRPr="006741F8">
        <w:rPr>
          <w:sz w:val="36"/>
          <w:szCs w:val="36"/>
        </w:rPr>
        <w:t>ccompagner la fin de vie en soutenant à la fois le bénéficiaire, son entourage et l’intervenant à domicile</w:t>
      </w:r>
    </w:p>
    <w:p w:rsidR="006741F8" w:rsidRPr="006741F8" w:rsidRDefault="006741F8" w:rsidP="006741F8">
      <w:pPr>
        <w:spacing w:after="0"/>
        <w:rPr>
          <w:sz w:val="36"/>
          <w:szCs w:val="36"/>
        </w:rPr>
      </w:pPr>
    </w:p>
    <w:p w:rsidR="006741F8" w:rsidRDefault="006741F8" w:rsidP="006741F8">
      <w:pPr>
        <w:spacing w:after="0"/>
        <w:rPr>
          <w:sz w:val="36"/>
          <w:szCs w:val="36"/>
        </w:rPr>
      </w:pPr>
      <w:r w:rsidRPr="006741F8">
        <w:rPr>
          <w:b/>
          <w:sz w:val="56"/>
          <w:szCs w:val="56"/>
          <w:highlight w:val="yellow"/>
        </w:rPr>
        <w:t>N</w:t>
      </w:r>
      <w:r w:rsidRPr="006741F8">
        <w:rPr>
          <w:sz w:val="36"/>
          <w:szCs w:val="36"/>
        </w:rPr>
        <w:t>oter le niveau de satisfaction du bénéficiaire et en tenir compte dans ses pratiques</w:t>
      </w:r>
    </w:p>
    <w:p w:rsidR="006741F8" w:rsidRPr="006741F8" w:rsidRDefault="006741F8" w:rsidP="006741F8">
      <w:pPr>
        <w:spacing w:after="0"/>
        <w:rPr>
          <w:sz w:val="36"/>
          <w:szCs w:val="36"/>
        </w:rPr>
      </w:pPr>
    </w:p>
    <w:p w:rsidR="006741F8" w:rsidRDefault="006741F8" w:rsidP="006741F8">
      <w:pPr>
        <w:spacing w:after="0"/>
        <w:rPr>
          <w:sz w:val="36"/>
          <w:szCs w:val="36"/>
        </w:rPr>
      </w:pPr>
      <w:r w:rsidRPr="006741F8">
        <w:rPr>
          <w:b/>
          <w:sz w:val="56"/>
          <w:szCs w:val="56"/>
          <w:highlight w:val="yellow"/>
        </w:rPr>
        <w:t>C</w:t>
      </w:r>
      <w:r w:rsidRPr="006741F8">
        <w:rPr>
          <w:sz w:val="36"/>
          <w:szCs w:val="36"/>
        </w:rPr>
        <w:t>ommuniquer, avoir une qualité d’échange et de compréhension tout en respectant le silence de part et d’autre</w:t>
      </w:r>
    </w:p>
    <w:p w:rsidR="006741F8" w:rsidRPr="006741F8" w:rsidRDefault="006741F8" w:rsidP="006741F8">
      <w:pPr>
        <w:spacing w:after="0"/>
        <w:rPr>
          <w:sz w:val="36"/>
          <w:szCs w:val="36"/>
        </w:rPr>
      </w:pPr>
    </w:p>
    <w:p w:rsidR="006741F8" w:rsidRPr="006741F8" w:rsidRDefault="006741F8" w:rsidP="006741F8">
      <w:pPr>
        <w:spacing w:after="0"/>
        <w:rPr>
          <w:sz w:val="36"/>
          <w:szCs w:val="36"/>
        </w:rPr>
      </w:pPr>
      <w:r w:rsidRPr="006741F8">
        <w:rPr>
          <w:b/>
          <w:sz w:val="56"/>
          <w:szCs w:val="56"/>
          <w:highlight w:val="yellow"/>
        </w:rPr>
        <w:t>E</w:t>
      </w:r>
      <w:r w:rsidRPr="006741F8">
        <w:rPr>
          <w:sz w:val="36"/>
          <w:szCs w:val="36"/>
        </w:rPr>
        <w:t>couter, former les professionnels et favoriser le soutien entre professionnels</w:t>
      </w:r>
    </w:p>
    <w:p w:rsidR="006741F8" w:rsidRPr="006741F8" w:rsidRDefault="006741F8" w:rsidP="006741F8">
      <w:pPr>
        <w:tabs>
          <w:tab w:val="left" w:pos="1740"/>
        </w:tabs>
        <w:ind w:right="-141"/>
        <w:jc w:val="center"/>
        <w:rPr>
          <w:b/>
          <w:color w:val="1F4E79"/>
          <w:sz w:val="72"/>
          <w:szCs w:val="72"/>
        </w:rPr>
      </w:pPr>
      <w:r w:rsidRPr="006741F8">
        <w:rPr>
          <w:b/>
          <w:color w:val="1F4E79"/>
          <w:sz w:val="72"/>
          <w:szCs w:val="72"/>
        </w:rPr>
        <w:lastRenderedPageBreak/>
        <w:t>LA BIENTRAITANCE</w:t>
      </w:r>
    </w:p>
    <w:p w:rsidR="006741F8" w:rsidRDefault="006741F8" w:rsidP="006741F8">
      <w:pPr>
        <w:jc w:val="center"/>
        <w:rPr>
          <w:rFonts w:cs="Calibri"/>
        </w:rPr>
      </w:pPr>
    </w:p>
    <w:p w:rsidR="006741F8" w:rsidRDefault="006741F8" w:rsidP="006741F8">
      <w:pPr>
        <w:jc w:val="center"/>
        <w:rPr>
          <w:rFonts w:cs="Calibri"/>
        </w:rPr>
      </w:pPr>
      <w:r w:rsidRPr="00365E55">
        <w:rPr>
          <w:noProof/>
          <w:lang w:eastAsia="fr-FR"/>
        </w:rPr>
        <w:drawing>
          <wp:inline distT="0" distB="0" distL="0" distR="0">
            <wp:extent cx="4075430" cy="1854835"/>
            <wp:effectExtent l="0" t="0" r="1270" b="0"/>
            <wp:docPr id="1" name="Image 1" descr="ACCUEIL LA PROVIDENCE – Service d'aide à domicile sur toute la Guadeloupe,  Marie Galante, les Saintes et la Dési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CCUEIL LA PROVIDENCE – Service d'aide à domicile sur toute la Guadeloupe,  Marie Galante, les Saintes et la Désira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5430" cy="1854835"/>
                    </a:xfrm>
                    <a:prstGeom prst="rect">
                      <a:avLst/>
                    </a:prstGeom>
                    <a:noFill/>
                    <a:ln>
                      <a:noFill/>
                    </a:ln>
                  </pic:spPr>
                </pic:pic>
              </a:graphicData>
            </a:graphic>
          </wp:inline>
        </w:drawing>
      </w:r>
    </w:p>
    <w:p w:rsidR="006741F8" w:rsidRPr="00180483" w:rsidRDefault="006741F8" w:rsidP="006741F8">
      <w:pPr>
        <w:rPr>
          <w:rFonts w:cs="Calibri"/>
        </w:rPr>
      </w:pPr>
    </w:p>
    <w:p w:rsidR="006741F8" w:rsidRPr="006741F8" w:rsidRDefault="006741F8" w:rsidP="006741F8">
      <w:pPr>
        <w:jc w:val="center"/>
        <w:rPr>
          <w:rFonts w:cs="Calibri"/>
          <w:sz w:val="40"/>
          <w:szCs w:val="40"/>
        </w:rPr>
      </w:pPr>
      <w:r w:rsidRPr="006741F8">
        <w:rPr>
          <w:rFonts w:cs="Calibri"/>
          <w:sz w:val="40"/>
          <w:szCs w:val="40"/>
          <w:u w:val="single"/>
        </w:rPr>
        <w:t>La bientraitance</w:t>
      </w:r>
      <w:r w:rsidRPr="006741F8">
        <w:rPr>
          <w:rFonts w:cs="Calibri"/>
          <w:sz w:val="40"/>
          <w:szCs w:val="40"/>
        </w:rPr>
        <w:t xml:space="preserve"> (</w:t>
      </w:r>
      <w:r w:rsidRPr="006741F8">
        <w:rPr>
          <w:rFonts w:cs="Calibri"/>
          <w:b/>
          <w:sz w:val="40"/>
          <w:szCs w:val="40"/>
        </w:rPr>
        <w:t>Veiller au Bien</w:t>
      </w:r>
      <w:r w:rsidRPr="006741F8">
        <w:rPr>
          <w:rFonts w:cs="Calibri"/>
          <w:sz w:val="40"/>
          <w:szCs w:val="40"/>
        </w:rPr>
        <w:t>) englobe tout ce qui favorise l'épanouissement de la personne, s'adapte à ses besoins divers (psychologiques, physiologiques, affectifs …) et permet un développement harmonieux.</w:t>
      </w:r>
    </w:p>
    <w:p w:rsidR="006741F8" w:rsidRPr="006741F8" w:rsidRDefault="006741F8" w:rsidP="006741F8">
      <w:pPr>
        <w:jc w:val="center"/>
        <w:rPr>
          <w:rFonts w:cs="Calibri"/>
          <w:sz w:val="40"/>
          <w:szCs w:val="40"/>
        </w:rPr>
      </w:pPr>
      <w:r w:rsidRPr="006741F8">
        <w:rPr>
          <w:rFonts w:cs="Calibri"/>
          <w:sz w:val="40"/>
          <w:szCs w:val="40"/>
          <w:u w:val="single"/>
        </w:rPr>
        <w:t>La bientraitance</w:t>
      </w:r>
      <w:r w:rsidRPr="006741F8">
        <w:rPr>
          <w:rFonts w:cs="Calibri"/>
          <w:sz w:val="40"/>
          <w:szCs w:val="40"/>
        </w:rPr>
        <w:t xml:space="preserve"> est une culture inspirant les actions individuelles et les relations collectives au sein d’un établissement ou d’un service.</w:t>
      </w:r>
    </w:p>
    <w:p w:rsidR="006741F8" w:rsidRPr="006741F8" w:rsidRDefault="006741F8" w:rsidP="006741F8">
      <w:pPr>
        <w:jc w:val="center"/>
        <w:rPr>
          <w:rFonts w:cs="Calibri"/>
          <w:sz w:val="40"/>
          <w:szCs w:val="40"/>
        </w:rPr>
      </w:pPr>
      <w:r w:rsidRPr="006741F8">
        <w:rPr>
          <w:rFonts w:cs="Calibri"/>
          <w:sz w:val="40"/>
          <w:szCs w:val="40"/>
        </w:rPr>
        <w:t>Elle vise à promouvoir le bien-être de l’usager en gardant présent à l’esprit le risque de maltraitance.</w:t>
      </w:r>
    </w:p>
    <w:p w:rsidR="006741F8" w:rsidRDefault="006741F8" w:rsidP="006741F8">
      <w:pPr>
        <w:rPr>
          <w:rFonts w:cs="Calibri"/>
          <w:b/>
          <w:sz w:val="40"/>
          <w:szCs w:val="40"/>
        </w:rPr>
      </w:pPr>
    </w:p>
    <w:p w:rsidR="006741F8" w:rsidRPr="006741F8" w:rsidRDefault="006741F8" w:rsidP="006741F8">
      <w:pPr>
        <w:jc w:val="center"/>
        <w:rPr>
          <w:rFonts w:cs="Calibri"/>
          <w:b/>
          <w:sz w:val="40"/>
          <w:szCs w:val="40"/>
        </w:rPr>
      </w:pPr>
      <w:r w:rsidRPr="006741F8">
        <w:rPr>
          <w:rFonts w:cs="Calibri"/>
          <w:b/>
          <w:sz w:val="40"/>
          <w:szCs w:val="40"/>
        </w:rPr>
        <w:t>La bientraitance impose :</w:t>
      </w:r>
    </w:p>
    <w:p w:rsidR="006741F8" w:rsidRPr="006741F8" w:rsidRDefault="006741F8" w:rsidP="006741F8">
      <w:pPr>
        <w:ind w:firstLine="708"/>
        <w:jc w:val="center"/>
        <w:rPr>
          <w:rFonts w:cs="Calibri"/>
          <w:b/>
          <w:sz w:val="40"/>
          <w:szCs w:val="40"/>
        </w:rPr>
      </w:pPr>
      <w:r w:rsidRPr="006741F8">
        <w:rPr>
          <w:rFonts w:cs="Calibri"/>
          <w:b/>
          <w:sz w:val="40"/>
          <w:szCs w:val="40"/>
        </w:rPr>
        <w:t>- un ensemble de comportements, d'attitudes respectueuses de la personne</w:t>
      </w:r>
    </w:p>
    <w:p w:rsidR="006741F8" w:rsidRPr="006741F8" w:rsidRDefault="006741F8" w:rsidP="006741F8">
      <w:pPr>
        <w:ind w:firstLine="708"/>
        <w:jc w:val="center"/>
        <w:rPr>
          <w:rFonts w:cs="Calibri"/>
          <w:b/>
          <w:sz w:val="40"/>
          <w:szCs w:val="40"/>
        </w:rPr>
      </w:pPr>
      <w:r w:rsidRPr="006741F8">
        <w:rPr>
          <w:rFonts w:cs="Calibri"/>
          <w:b/>
          <w:sz w:val="40"/>
          <w:szCs w:val="40"/>
        </w:rPr>
        <w:t>- la recherche d'un environnement adapté</w:t>
      </w:r>
    </w:p>
    <w:p w:rsidR="006741F8" w:rsidRDefault="006741F8" w:rsidP="006741F8">
      <w:pPr>
        <w:ind w:firstLine="708"/>
        <w:jc w:val="center"/>
        <w:rPr>
          <w:rFonts w:cs="Calibri"/>
          <w:b/>
          <w:sz w:val="40"/>
          <w:szCs w:val="40"/>
        </w:rPr>
      </w:pPr>
      <w:r w:rsidRPr="006741F8">
        <w:rPr>
          <w:rFonts w:cs="Calibri"/>
          <w:b/>
          <w:sz w:val="40"/>
          <w:szCs w:val="40"/>
        </w:rPr>
        <w:t>- l'exigence de professionnalisme</w:t>
      </w:r>
    </w:p>
    <w:p w:rsidR="006741F8" w:rsidRPr="006741F8" w:rsidRDefault="006741F8" w:rsidP="006741F8">
      <w:pPr>
        <w:ind w:firstLine="708"/>
        <w:jc w:val="center"/>
        <w:rPr>
          <w:rFonts w:cs="Calibri"/>
          <w:sz w:val="40"/>
          <w:szCs w:val="40"/>
        </w:rPr>
      </w:pPr>
    </w:p>
    <w:p w:rsidR="006741F8" w:rsidRPr="006741F8" w:rsidRDefault="006741F8" w:rsidP="006741F8">
      <w:pPr>
        <w:jc w:val="center"/>
        <w:rPr>
          <w:rFonts w:cs="Calibri"/>
          <w:sz w:val="40"/>
          <w:szCs w:val="40"/>
        </w:rPr>
      </w:pPr>
      <w:r w:rsidRPr="006741F8">
        <w:rPr>
          <w:rFonts w:cs="Calibri"/>
          <w:sz w:val="40"/>
          <w:szCs w:val="40"/>
        </w:rPr>
        <w:t>Chaque personne a besoin que l'on respecte sa liberté individuelle, que l'on préserve son bien-être psychique et physique, que l'on respecte son rythme de vie, ses envies, ses goûts, son autonomie.</w:t>
      </w:r>
    </w:p>
    <w:p w:rsidR="006741F8" w:rsidRPr="006741F8" w:rsidRDefault="006741F8" w:rsidP="006741F8">
      <w:pPr>
        <w:pStyle w:val="Paragraphedeliste"/>
        <w:spacing w:after="200" w:line="276" w:lineRule="auto"/>
        <w:ind w:left="-131"/>
        <w:jc w:val="center"/>
        <w:rPr>
          <w:rFonts w:cs="Calibri"/>
          <w:sz w:val="40"/>
          <w:szCs w:val="40"/>
        </w:rPr>
      </w:pPr>
      <w:r w:rsidRPr="006741F8">
        <w:rPr>
          <w:rFonts w:cs="Calibri"/>
          <w:sz w:val="40"/>
          <w:szCs w:val="40"/>
        </w:rPr>
        <w:t>Toute personne est unique et doit être respectée dans sa dignité, sa singularité, ses besoins physiques et affectifs, ses rythmes et son histoire.</w:t>
      </w:r>
    </w:p>
    <w:p w:rsidR="006741F8" w:rsidRPr="006741F8" w:rsidRDefault="006741F8" w:rsidP="006741F8">
      <w:pPr>
        <w:rPr>
          <w:rFonts w:cs="Calibri"/>
          <w:sz w:val="40"/>
          <w:szCs w:val="40"/>
        </w:rPr>
      </w:pPr>
    </w:p>
    <w:p w:rsidR="006741F8" w:rsidRPr="006741F8" w:rsidRDefault="006741F8" w:rsidP="006741F8">
      <w:pPr>
        <w:pStyle w:val="Paragraphedeliste"/>
        <w:ind w:left="-491" w:firstLine="360"/>
        <w:jc w:val="center"/>
        <w:rPr>
          <w:rFonts w:cs="Calibri"/>
          <w:b/>
          <w:color w:val="1F4E79"/>
          <w:sz w:val="40"/>
          <w:szCs w:val="40"/>
          <w:highlight w:val="yellow"/>
        </w:rPr>
      </w:pPr>
      <w:r w:rsidRPr="006741F8">
        <w:rPr>
          <w:rFonts w:cs="Calibri"/>
          <w:b/>
          <w:color w:val="1F4E79"/>
          <w:sz w:val="40"/>
          <w:szCs w:val="40"/>
          <w:highlight w:val="yellow"/>
        </w:rPr>
        <w:t xml:space="preserve">Etre </w:t>
      </w:r>
      <w:proofErr w:type="spellStart"/>
      <w:r w:rsidRPr="006741F8">
        <w:rPr>
          <w:rFonts w:cs="Calibri"/>
          <w:b/>
          <w:color w:val="1F4E79"/>
          <w:sz w:val="40"/>
          <w:szCs w:val="40"/>
          <w:highlight w:val="yellow"/>
        </w:rPr>
        <w:t>Bientraitant</w:t>
      </w:r>
      <w:proofErr w:type="spellEnd"/>
      <w:r w:rsidRPr="006741F8">
        <w:rPr>
          <w:rFonts w:cs="Calibri"/>
          <w:b/>
          <w:color w:val="1F4E79"/>
          <w:sz w:val="40"/>
          <w:szCs w:val="40"/>
          <w:highlight w:val="yellow"/>
        </w:rPr>
        <w:t>, c’est vivre dans un milieu qui implique de la part de tous, intervenants à domicile, encadrants, soignants,</w:t>
      </w:r>
    </w:p>
    <w:p w:rsidR="006741F8" w:rsidRPr="006741F8" w:rsidRDefault="006741F8" w:rsidP="006741F8">
      <w:pPr>
        <w:pStyle w:val="Paragraphedeliste"/>
        <w:ind w:left="-491" w:firstLine="360"/>
        <w:jc w:val="center"/>
        <w:rPr>
          <w:rFonts w:cs="Calibri"/>
          <w:b/>
          <w:color w:val="1F4E79"/>
          <w:sz w:val="40"/>
          <w:szCs w:val="40"/>
          <w:u w:val="single"/>
        </w:rPr>
      </w:pPr>
      <w:r w:rsidRPr="006741F8">
        <w:rPr>
          <w:rFonts w:cs="Calibri"/>
          <w:b/>
          <w:color w:val="1F4E79"/>
          <w:sz w:val="40"/>
          <w:szCs w:val="40"/>
          <w:highlight w:val="yellow"/>
          <w:u w:val="single"/>
        </w:rPr>
        <w:t>UN RESPECT MUTUEL DANS UNE COMMUNICATION FAITE DE CONFIANCE, DE TOLERANCE ET D’ECOUTE.</w:t>
      </w:r>
    </w:p>
    <w:p w:rsidR="006741F8" w:rsidRPr="006741F8" w:rsidRDefault="006741F8" w:rsidP="006741F8">
      <w:pPr>
        <w:pStyle w:val="Paragraphedeliste"/>
        <w:tabs>
          <w:tab w:val="left" w:pos="4290"/>
        </w:tabs>
        <w:ind w:left="-491"/>
        <w:jc w:val="center"/>
        <w:rPr>
          <w:rFonts w:cs="Calibri"/>
          <w:b/>
          <w:color w:val="1F4E79"/>
          <w:sz w:val="40"/>
          <w:szCs w:val="40"/>
        </w:rPr>
      </w:pPr>
    </w:p>
    <w:p w:rsidR="006741F8" w:rsidRPr="009F7CF2" w:rsidRDefault="006741F8" w:rsidP="009F7CF2">
      <w:pPr>
        <w:tabs>
          <w:tab w:val="left" w:pos="4290"/>
        </w:tabs>
        <w:rPr>
          <w:rFonts w:cs="Calibri"/>
          <w:b/>
          <w:color w:val="1F4E79"/>
          <w:sz w:val="56"/>
          <w:szCs w:val="56"/>
        </w:rPr>
      </w:pPr>
    </w:p>
    <w:p w:rsidR="006741F8" w:rsidRPr="0031326F" w:rsidRDefault="009F7CF2" w:rsidP="0031326F">
      <w:pPr>
        <w:tabs>
          <w:tab w:val="left" w:pos="4290"/>
        </w:tabs>
        <w:rPr>
          <w:rFonts w:cs="Calibri"/>
          <w:b/>
          <w:color w:val="1F4E79"/>
          <w:sz w:val="56"/>
          <w:szCs w:val="56"/>
        </w:rPr>
      </w:pPr>
      <w:r>
        <w:rPr>
          <w:noProof/>
          <w:lang w:eastAsia="fr-FR"/>
        </w:rPr>
        <w:lastRenderedPageBreak/>
        <w:drawing>
          <wp:anchor distT="0" distB="0" distL="114300" distR="114300" simplePos="0" relativeHeight="251659264" behindDoc="1" locked="0" layoutInCell="1" allowOverlap="1" wp14:anchorId="2EB2F45C" wp14:editId="22553C53">
            <wp:simplePos x="0" y="0"/>
            <wp:positionH relativeFrom="margin">
              <wp:posOffset>458470</wp:posOffset>
            </wp:positionH>
            <wp:positionV relativeFrom="paragraph">
              <wp:posOffset>22860</wp:posOffset>
            </wp:positionV>
            <wp:extent cx="8011160" cy="2314575"/>
            <wp:effectExtent l="0" t="0" r="8890" b="9525"/>
            <wp:wrapTight wrapText="bothSides">
              <wp:wrapPolygon edited="0">
                <wp:start x="0" y="0"/>
                <wp:lineTo x="0" y="21511"/>
                <wp:lineTo x="21573" y="21511"/>
                <wp:lineTo x="21573" y="0"/>
                <wp:lineTo x="0" y="0"/>
              </wp:wrapPolygon>
            </wp:wrapTight>
            <wp:docPr id="3" name="Image 3" descr="Maisons de retraite « maltraitance institutionnelle » selon la Défenseure  des droits | Rassemblement autour du do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sons de retraite « maltraitance institutionnelle » selon la Défenseure  des droits | Rassemblement autour du dou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11160"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41F8" w:rsidRDefault="006741F8" w:rsidP="006741F8">
      <w:pPr>
        <w:pStyle w:val="Paragraphedeliste"/>
        <w:tabs>
          <w:tab w:val="left" w:pos="4290"/>
        </w:tabs>
        <w:ind w:left="-491"/>
        <w:jc w:val="both"/>
        <w:rPr>
          <w:rFonts w:cs="Calibri"/>
          <w:b/>
          <w:sz w:val="56"/>
          <w:szCs w:val="56"/>
        </w:rPr>
      </w:pPr>
    </w:p>
    <w:p w:rsidR="009F7CF2" w:rsidRDefault="009F7CF2" w:rsidP="006741F8">
      <w:pPr>
        <w:pStyle w:val="Paragraphedeliste"/>
        <w:tabs>
          <w:tab w:val="left" w:pos="4290"/>
        </w:tabs>
        <w:ind w:left="-491"/>
        <w:jc w:val="both"/>
        <w:rPr>
          <w:rFonts w:cs="Calibri"/>
          <w:b/>
          <w:sz w:val="56"/>
          <w:szCs w:val="56"/>
        </w:rPr>
      </w:pPr>
    </w:p>
    <w:p w:rsidR="009F7CF2" w:rsidRDefault="009F7CF2" w:rsidP="006741F8">
      <w:pPr>
        <w:pStyle w:val="Paragraphedeliste"/>
        <w:tabs>
          <w:tab w:val="left" w:pos="4290"/>
        </w:tabs>
        <w:ind w:left="-491"/>
        <w:jc w:val="both"/>
        <w:rPr>
          <w:rFonts w:cs="Calibri"/>
          <w:b/>
          <w:sz w:val="56"/>
          <w:szCs w:val="56"/>
        </w:rPr>
      </w:pPr>
    </w:p>
    <w:p w:rsidR="009F7CF2" w:rsidRDefault="009F7CF2" w:rsidP="006741F8">
      <w:pPr>
        <w:pStyle w:val="Paragraphedeliste"/>
        <w:tabs>
          <w:tab w:val="left" w:pos="4290"/>
        </w:tabs>
        <w:ind w:left="-491"/>
        <w:jc w:val="both"/>
        <w:rPr>
          <w:rFonts w:cs="Calibri"/>
          <w:b/>
          <w:sz w:val="56"/>
          <w:szCs w:val="56"/>
        </w:rPr>
      </w:pPr>
    </w:p>
    <w:p w:rsidR="009F7CF2" w:rsidRPr="00180483" w:rsidRDefault="009F7CF2" w:rsidP="006741F8">
      <w:pPr>
        <w:pStyle w:val="Paragraphedeliste"/>
        <w:tabs>
          <w:tab w:val="left" w:pos="4290"/>
        </w:tabs>
        <w:ind w:left="-491"/>
        <w:jc w:val="both"/>
        <w:rPr>
          <w:rFonts w:cs="Calibri"/>
        </w:rPr>
      </w:pPr>
    </w:p>
    <w:p w:rsidR="006741F8" w:rsidRPr="00180483" w:rsidRDefault="006741F8" w:rsidP="006741F8">
      <w:pPr>
        <w:pStyle w:val="Paragraphedeliste"/>
        <w:tabs>
          <w:tab w:val="left" w:pos="4290"/>
        </w:tabs>
        <w:ind w:left="-491"/>
        <w:jc w:val="both"/>
        <w:rPr>
          <w:rFonts w:cs="Calibri"/>
        </w:rPr>
      </w:pPr>
    </w:p>
    <w:p w:rsidR="006741F8" w:rsidRPr="009F7CF2" w:rsidRDefault="006741F8" w:rsidP="006741F8">
      <w:pPr>
        <w:pStyle w:val="Paragraphedeliste"/>
        <w:numPr>
          <w:ilvl w:val="0"/>
          <w:numId w:val="1"/>
        </w:numPr>
        <w:jc w:val="both"/>
        <w:rPr>
          <w:rFonts w:ascii="Bahnschrift Light" w:hAnsi="Bahnschrift Light" w:cs="Calibri"/>
          <w:sz w:val="36"/>
          <w:szCs w:val="36"/>
        </w:rPr>
      </w:pPr>
      <w:r w:rsidRPr="009F7CF2">
        <w:rPr>
          <w:rFonts w:ascii="Bahnschrift Light" w:hAnsi="Bahnschrift Light" w:cs="Calibri"/>
          <w:b/>
          <w:sz w:val="36"/>
          <w:szCs w:val="36"/>
          <w:highlight w:val="red"/>
          <w:u w:val="single"/>
        </w:rPr>
        <w:t>Violences PHYSIQUES</w:t>
      </w:r>
      <w:r w:rsidRPr="009F7CF2">
        <w:rPr>
          <w:rFonts w:ascii="Bahnschrift Light" w:hAnsi="Bahnschrift Light" w:cs="Calibri"/>
          <w:sz w:val="36"/>
          <w:szCs w:val="36"/>
        </w:rPr>
        <w:t xml:space="preserve"> : </w:t>
      </w:r>
      <w:r w:rsidRPr="009F7CF2">
        <w:rPr>
          <w:rFonts w:ascii="Bahnschrift Light" w:hAnsi="Bahnschrift Light" w:cs="Calibri"/>
          <w:i/>
          <w:sz w:val="36"/>
          <w:szCs w:val="36"/>
        </w:rPr>
        <w:t>contention et gavage abusifs, escarres, abus sexuels, dénutrition, coups, fractures, meurtres…</w:t>
      </w:r>
      <w:r w:rsidRPr="009F7CF2">
        <w:rPr>
          <w:rFonts w:ascii="Bahnschrift Light" w:hAnsi="Bahnschrift Light" w:cs="Calibri"/>
          <w:sz w:val="36"/>
          <w:szCs w:val="36"/>
        </w:rPr>
        <w:t xml:space="preserve"> </w:t>
      </w:r>
      <w:r w:rsidRPr="009F7CF2">
        <w:rPr>
          <w:rFonts w:ascii="Bahnschrift Light" w:hAnsi="Bahnschrift Light" w:cs="Calibri"/>
          <w:sz w:val="36"/>
          <w:szCs w:val="36"/>
        </w:rPr>
        <w:tab/>
      </w:r>
    </w:p>
    <w:p w:rsidR="006741F8" w:rsidRPr="009F7CF2" w:rsidRDefault="006741F8" w:rsidP="006741F8">
      <w:pPr>
        <w:pStyle w:val="Paragraphedeliste"/>
        <w:ind w:left="-491" w:firstLine="1199"/>
        <w:jc w:val="both"/>
        <w:rPr>
          <w:rFonts w:ascii="Bahnschrift Light" w:hAnsi="Bahnschrift Light" w:cs="Calibri"/>
          <w:sz w:val="36"/>
          <w:szCs w:val="36"/>
          <w:u w:val="single"/>
        </w:rPr>
      </w:pPr>
    </w:p>
    <w:p w:rsidR="006741F8" w:rsidRPr="009F7CF2" w:rsidRDefault="006741F8" w:rsidP="006741F8">
      <w:pPr>
        <w:pStyle w:val="Paragraphedeliste"/>
        <w:numPr>
          <w:ilvl w:val="0"/>
          <w:numId w:val="1"/>
        </w:numPr>
        <w:jc w:val="both"/>
        <w:rPr>
          <w:rFonts w:ascii="Bahnschrift Light" w:hAnsi="Bahnschrift Light" w:cs="Calibri"/>
          <w:sz w:val="36"/>
          <w:szCs w:val="36"/>
          <w:u w:val="single"/>
        </w:rPr>
      </w:pPr>
      <w:r w:rsidRPr="009F7CF2">
        <w:rPr>
          <w:rFonts w:ascii="Bahnschrift Light" w:hAnsi="Bahnschrift Light" w:cs="Calibri"/>
          <w:b/>
          <w:sz w:val="36"/>
          <w:szCs w:val="36"/>
          <w:highlight w:val="red"/>
          <w:u w:val="single"/>
        </w:rPr>
        <w:t>Violences PSYCHOLOGIQUES</w:t>
      </w:r>
      <w:r w:rsidRPr="009F7CF2">
        <w:rPr>
          <w:rFonts w:ascii="Bahnschrift Light" w:hAnsi="Bahnschrift Light" w:cs="Calibri"/>
          <w:sz w:val="36"/>
          <w:szCs w:val="36"/>
        </w:rPr>
        <w:t xml:space="preserve"> : </w:t>
      </w:r>
      <w:r w:rsidRPr="009F7CF2">
        <w:rPr>
          <w:rFonts w:ascii="Bahnschrift Light" w:hAnsi="Bahnschrift Light" w:cs="Calibri"/>
          <w:i/>
          <w:sz w:val="36"/>
          <w:szCs w:val="36"/>
        </w:rPr>
        <w:t>harcèlement, grossièretés, chantage, humiliation, menaces, intimidation, culpabilisation, infantilisation, punition…</w:t>
      </w:r>
      <w:r w:rsidRPr="009F7CF2">
        <w:rPr>
          <w:rFonts w:ascii="Bahnschrift Light" w:hAnsi="Bahnschrift Light" w:cs="Calibri"/>
          <w:sz w:val="36"/>
          <w:szCs w:val="36"/>
        </w:rPr>
        <w:t xml:space="preserve"> </w:t>
      </w:r>
    </w:p>
    <w:p w:rsidR="006741F8" w:rsidRPr="009F7CF2" w:rsidRDefault="006741F8" w:rsidP="006741F8">
      <w:pPr>
        <w:pStyle w:val="Paragraphedeliste"/>
        <w:ind w:left="-491" w:firstLine="1199"/>
        <w:jc w:val="both"/>
        <w:rPr>
          <w:rFonts w:ascii="Bahnschrift Light" w:hAnsi="Bahnschrift Light" w:cs="Calibri"/>
          <w:sz w:val="36"/>
          <w:szCs w:val="36"/>
        </w:rPr>
      </w:pPr>
    </w:p>
    <w:p w:rsidR="006741F8" w:rsidRPr="009F7CF2" w:rsidRDefault="006741F8" w:rsidP="006741F8">
      <w:pPr>
        <w:pStyle w:val="Paragraphedeliste"/>
        <w:numPr>
          <w:ilvl w:val="0"/>
          <w:numId w:val="1"/>
        </w:numPr>
        <w:jc w:val="both"/>
        <w:rPr>
          <w:rFonts w:ascii="Bahnschrift Light" w:hAnsi="Bahnschrift Light" w:cs="Calibri"/>
          <w:i/>
          <w:sz w:val="36"/>
          <w:szCs w:val="36"/>
        </w:rPr>
      </w:pPr>
      <w:r w:rsidRPr="009F7CF2">
        <w:rPr>
          <w:rFonts w:ascii="Bahnschrift Light" w:hAnsi="Bahnschrift Light" w:cs="Calibri"/>
          <w:b/>
          <w:sz w:val="36"/>
          <w:szCs w:val="36"/>
          <w:highlight w:val="red"/>
          <w:u w:val="single"/>
        </w:rPr>
        <w:t>Violences MEDICAMENTEUSES</w:t>
      </w:r>
      <w:r w:rsidRPr="009F7CF2">
        <w:rPr>
          <w:rFonts w:ascii="Bahnschrift Light" w:hAnsi="Bahnschrift Light" w:cs="Calibri"/>
          <w:sz w:val="36"/>
          <w:szCs w:val="36"/>
        </w:rPr>
        <w:t xml:space="preserve"> : </w:t>
      </w:r>
      <w:r w:rsidRPr="009F7CF2">
        <w:rPr>
          <w:rFonts w:ascii="Bahnschrift Light" w:hAnsi="Bahnschrift Light" w:cs="Calibri"/>
          <w:i/>
          <w:sz w:val="36"/>
          <w:szCs w:val="36"/>
        </w:rPr>
        <w:t xml:space="preserve">excès ou privation de médicaments, non prise en compte de la douleur… </w:t>
      </w:r>
    </w:p>
    <w:p w:rsidR="006741F8" w:rsidRPr="009F7CF2" w:rsidRDefault="006741F8" w:rsidP="006741F8">
      <w:pPr>
        <w:pStyle w:val="Paragraphedeliste"/>
        <w:rPr>
          <w:rFonts w:ascii="Bahnschrift Light" w:hAnsi="Bahnschrift Light" w:cs="Calibri"/>
          <w:sz w:val="36"/>
          <w:szCs w:val="36"/>
          <w:u w:val="single"/>
        </w:rPr>
      </w:pPr>
    </w:p>
    <w:p w:rsidR="006741F8" w:rsidRPr="009F7CF2" w:rsidRDefault="006741F8" w:rsidP="006741F8">
      <w:pPr>
        <w:pStyle w:val="Paragraphedeliste"/>
        <w:numPr>
          <w:ilvl w:val="0"/>
          <w:numId w:val="1"/>
        </w:numPr>
        <w:jc w:val="both"/>
        <w:rPr>
          <w:rFonts w:ascii="Bahnschrift Light" w:hAnsi="Bahnschrift Light" w:cs="Calibri"/>
          <w:i/>
          <w:sz w:val="36"/>
          <w:szCs w:val="36"/>
        </w:rPr>
      </w:pPr>
      <w:r w:rsidRPr="009F7CF2">
        <w:rPr>
          <w:rFonts w:ascii="Bahnschrift Light" w:hAnsi="Bahnschrift Light" w:cs="Calibri"/>
          <w:b/>
          <w:sz w:val="36"/>
          <w:szCs w:val="36"/>
          <w:highlight w:val="red"/>
          <w:u w:val="single"/>
        </w:rPr>
        <w:t>Violences FINANCIERES</w:t>
      </w:r>
      <w:r w:rsidRPr="009F7CF2">
        <w:rPr>
          <w:rFonts w:ascii="Bahnschrift Light" w:hAnsi="Bahnschrift Light" w:cs="Calibri"/>
          <w:sz w:val="36"/>
          <w:szCs w:val="36"/>
        </w:rPr>
        <w:t xml:space="preserve"> : </w:t>
      </w:r>
      <w:r w:rsidRPr="009F7CF2">
        <w:rPr>
          <w:rFonts w:ascii="Bahnschrift Light" w:hAnsi="Bahnschrift Light" w:cs="Calibri"/>
          <w:i/>
          <w:sz w:val="36"/>
          <w:szCs w:val="36"/>
        </w:rPr>
        <w:t xml:space="preserve">rétention de pension, vol, extorsion d'argent, procurations abusives… </w:t>
      </w:r>
    </w:p>
    <w:p w:rsidR="006741F8" w:rsidRPr="009F7CF2" w:rsidRDefault="006741F8" w:rsidP="006741F8">
      <w:pPr>
        <w:pStyle w:val="Paragraphedeliste"/>
        <w:ind w:left="708"/>
        <w:jc w:val="both"/>
        <w:rPr>
          <w:rFonts w:ascii="Bahnschrift Light" w:hAnsi="Bahnschrift Light" w:cs="Calibri"/>
          <w:sz w:val="36"/>
          <w:szCs w:val="36"/>
          <w:u w:val="single"/>
        </w:rPr>
      </w:pPr>
    </w:p>
    <w:p w:rsidR="006741F8" w:rsidRPr="009F7CF2" w:rsidRDefault="006741F8" w:rsidP="006741F8">
      <w:pPr>
        <w:pStyle w:val="Paragraphedeliste"/>
        <w:numPr>
          <w:ilvl w:val="0"/>
          <w:numId w:val="1"/>
        </w:numPr>
        <w:jc w:val="both"/>
        <w:rPr>
          <w:rFonts w:ascii="Bahnschrift Light" w:hAnsi="Bahnschrift Light" w:cs="Calibri"/>
          <w:i/>
          <w:sz w:val="36"/>
          <w:szCs w:val="36"/>
        </w:rPr>
      </w:pPr>
      <w:r w:rsidRPr="009F7CF2">
        <w:rPr>
          <w:rFonts w:ascii="Bahnschrift Light" w:hAnsi="Bahnschrift Light" w:cs="Calibri"/>
          <w:b/>
          <w:sz w:val="36"/>
          <w:szCs w:val="36"/>
          <w:highlight w:val="red"/>
          <w:u w:val="single"/>
        </w:rPr>
        <w:t>NEGLIGENCES passives ou actives</w:t>
      </w:r>
      <w:r w:rsidRPr="009F7CF2">
        <w:rPr>
          <w:rFonts w:ascii="Bahnschrift Light" w:hAnsi="Bahnschrift Light" w:cs="Calibri"/>
          <w:sz w:val="36"/>
          <w:szCs w:val="36"/>
        </w:rPr>
        <w:t xml:space="preserve"> : </w:t>
      </w:r>
      <w:r w:rsidRPr="009F7CF2">
        <w:rPr>
          <w:rFonts w:ascii="Bahnschrift Light" w:hAnsi="Bahnschrift Light" w:cs="Calibri"/>
          <w:i/>
          <w:sz w:val="36"/>
          <w:szCs w:val="36"/>
        </w:rPr>
        <w:t>placement autoritaire, manque de soins et d'aide dans les gestes de la vie quotidienne, enfermement, ligotage. La maltraitance est rarement volontaire ; elle résulte plutôt de conditions rendant l'accompagnement de la personne difficile.</w:t>
      </w:r>
    </w:p>
    <w:p w:rsidR="006741F8" w:rsidRPr="009F7CF2" w:rsidRDefault="006741F8" w:rsidP="006741F8">
      <w:pPr>
        <w:pStyle w:val="Paragraphedeliste"/>
        <w:ind w:left="708"/>
        <w:jc w:val="both"/>
        <w:rPr>
          <w:rFonts w:ascii="Bahnschrift Light" w:hAnsi="Bahnschrift Light" w:cs="Calibri"/>
          <w:sz w:val="36"/>
          <w:szCs w:val="36"/>
        </w:rPr>
      </w:pPr>
    </w:p>
    <w:p w:rsidR="006741F8" w:rsidRPr="009F7CF2" w:rsidRDefault="006741F8" w:rsidP="0031326F">
      <w:pPr>
        <w:pStyle w:val="Paragraphedeliste"/>
        <w:ind w:left="708"/>
        <w:jc w:val="center"/>
        <w:rPr>
          <w:rFonts w:ascii="Bahnschrift Light" w:hAnsi="Bahnschrift Light" w:cs="Calibri"/>
          <w:b/>
          <w:color w:val="FF0000"/>
          <w:sz w:val="36"/>
          <w:szCs w:val="36"/>
        </w:rPr>
      </w:pPr>
      <w:r w:rsidRPr="009F7CF2">
        <w:rPr>
          <w:rFonts w:ascii="Bahnschrift Light" w:hAnsi="Bahnschrift Light" w:cs="Calibri"/>
          <w:b/>
          <w:color w:val="FF0000"/>
          <w:sz w:val="36"/>
          <w:szCs w:val="36"/>
          <w:highlight w:val="yellow"/>
        </w:rPr>
        <w:t>LE SIGNALEMENT</w:t>
      </w:r>
    </w:p>
    <w:p w:rsidR="006741F8" w:rsidRPr="009F7CF2" w:rsidRDefault="006741F8" w:rsidP="006741F8">
      <w:pPr>
        <w:pStyle w:val="Paragraphedeliste"/>
        <w:ind w:left="708"/>
        <w:jc w:val="both"/>
        <w:rPr>
          <w:rFonts w:ascii="Bahnschrift Light" w:hAnsi="Bahnschrift Light" w:cs="Calibri"/>
          <w:sz w:val="36"/>
          <w:szCs w:val="36"/>
        </w:rPr>
      </w:pPr>
    </w:p>
    <w:p w:rsidR="006741F8" w:rsidRPr="009F7CF2" w:rsidRDefault="006741F8" w:rsidP="009F7CF2">
      <w:pPr>
        <w:jc w:val="center"/>
        <w:rPr>
          <w:rFonts w:ascii="Bahnschrift" w:hAnsi="Bahnschrift" w:cs="Calibri"/>
          <w:sz w:val="36"/>
          <w:szCs w:val="36"/>
        </w:rPr>
      </w:pPr>
      <w:r w:rsidRPr="009F7CF2">
        <w:rPr>
          <w:rFonts w:ascii="Bahnschrift" w:hAnsi="Bahnschrift" w:cs="Calibri"/>
          <w:sz w:val="36"/>
          <w:szCs w:val="36"/>
        </w:rPr>
        <w:t>Nous pouvons être amenés à entendre des plaintes éventuelles, à repérer les comportements de crainte, de peur, voire des réactions défensives (repli sur soi, pleurs, agitation, refus inhabituels)</w:t>
      </w:r>
    </w:p>
    <w:p w:rsidR="006741F8" w:rsidRPr="009F7CF2" w:rsidRDefault="006741F8" w:rsidP="009F7CF2">
      <w:pPr>
        <w:jc w:val="center"/>
        <w:rPr>
          <w:rFonts w:ascii="Bahnschrift" w:hAnsi="Bahnschrift" w:cs="Calibri"/>
          <w:sz w:val="36"/>
          <w:szCs w:val="36"/>
        </w:rPr>
      </w:pPr>
      <w:r w:rsidRPr="009F7CF2">
        <w:rPr>
          <w:rFonts w:ascii="Bahnschrift" w:hAnsi="Bahnschrift" w:cs="Calibri"/>
          <w:sz w:val="36"/>
          <w:szCs w:val="36"/>
        </w:rPr>
        <w:t>Face à ces manifestations, il est important d’adopter une attitude d’écoute et d’attention. Si les soupçons se confirment, nous ne pouvons pas nous taire alors que l’intégrité physique ou psychologique d’autrui est menacée.</w:t>
      </w:r>
    </w:p>
    <w:p w:rsidR="006741F8" w:rsidRPr="009F7CF2" w:rsidRDefault="006741F8" w:rsidP="009F7CF2">
      <w:pPr>
        <w:jc w:val="center"/>
        <w:rPr>
          <w:rFonts w:ascii="Bahnschrift" w:hAnsi="Bahnschrift" w:cs="Calibri"/>
          <w:sz w:val="36"/>
          <w:szCs w:val="36"/>
        </w:rPr>
      </w:pPr>
      <w:r w:rsidRPr="009F7CF2">
        <w:rPr>
          <w:rFonts w:ascii="Bahnschrift" w:hAnsi="Bahnschrift" w:cs="Calibri"/>
          <w:sz w:val="36"/>
          <w:szCs w:val="36"/>
        </w:rPr>
        <w:t>Le signalement à son supérieur hiérarchique direct doit être ressenti comme l’obligation lorsque le constat de maltraitance est avéré.</w:t>
      </w:r>
    </w:p>
    <w:p w:rsidR="006741F8" w:rsidRPr="009F7CF2" w:rsidRDefault="006741F8" w:rsidP="006741F8">
      <w:pPr>
        <w:pStyle w:val="Paragraphedeliste"/>
        <w:ind w:left="708"/>
        <w:jc w:val="both"/>
        <w:rPr>
          <w:rFonts w:ascii="Castellar" w:hAnsi="Castellar"/>
          <w:sz w:val="36"/>
          <w:szCs w:val="36"/>
          <w:u w:val="single"/>
        </w:rPr>
      </w:pPr>
    </w:p>
    <w:p w:rsidR="006741F8" w:rsidRDefault="006741F8" w:rsidP="006741F8">
      <w:pPr>
        <w:pStyle w:val="Paragraphedeliste"/>
        <w:ind w:left="-491"/>
        <w:jc w:val="both"/>
        <w:rPr>
          <w:rFonts w:ascii="Castellar" w:hAnsi="Castellar"/>
        </w:rPr>
      </w:pPr>
    </w:p>
    <w:p w:rsidR="006741F8" w:rsidRDefault="006741F8" w:rsidP="006741F8">
      <w:pPr>
        <w:pStyle w:val="Paragraphedeliste"/>
        <w:ind w:left="-491"/>
        <w:jc w:val="both"/>
        <w:rPr>
          <w:rFonts w:ascii="Castellar" w:hAnsi="Castellar"/>
        </w:rPr>
      </w:pPr>
    </w:p>
    <w:p w:rsidR="006741F8" w:rsidRDefault="006741F8" w:rsidP="006741F8">
      <w:pPr>
        <w:pStyle w:val="Paragraphedeliste"/>
        <w:ind w:left="-491"/>
        <w:jc w:val="both"/>
        <w:rPr>
          <w:rFonts w:ascii="Castellar" w:hAnsi="Castellar"/>
        </w:rPr>
      </w:pPr>
    </w:p>
    <w:p w:rsidR="006741F8" w:rsidRDefault="006741F8" w:rsidP="006741F8">
      <w:pPr>
        <w:pStyle w:val="Paragraphedeliste"/>
        <w:ind w:left="-491"/>
        <w:jc w:val="both"/>
        <w:rPr>
          <w:rFonts w:ascii="Castellar" w:hAnsi="Castellar"/>
        </w:rPr>
      </w:pPr>
    </w:p>
    <w:p w:rsidR="006741F8" w:rsidRDefault="006741F8" w:rsidP="006741F8">
      <w:pPr>
        <w:pStyle w:val="Paragraphedeliste"/>
        <w:ind w:left="-491"/>
        <w:jc w:val="both"/>
        <w:rPr>
          <w:rFonts w:ascii="Castellar" w:hAnsi="Castellar"/>
        </w:rPr>
      </w:pPr>
    </w:p>
    <w:p w:rsidR="006741F8" w:rsidRPr="006C3598" w:rsidRDefault="006741F8" w:rsidP="006741F8">
      <w:pPr>
        <w:pStyle w:val="Paragraphedeliste"/>
        <w:ind w:left="-491"/>
        <w:jc w:val="both"/>
        <w:rPr>
          <w:rFonts w:ascii="Castellar" w:hAnsi="Castellar"/>
        </w:rPr>
      </w:pPr>
    </w:p>
    <w:p w:rsidR="006741F8" w:rsidRPr="00180483" w:rsidRDefault="006741F8" w:rsidP="006741F8">
      <w:pPr>
        <w:pStyle w:val="Paragraphedeliste"/>
        <w:ind w:left="-993" w:firstLine="142"/>
        <w:jc w:val="both"/>
        <w:rPr>
          <w:rFonts w:cs="Calibri"/>
          <w:b/>
        </w:rPr>
      </w:pPr>
      <w:r>
        <w:t xml:space="preserve">             </w:t>
      </w:r>
    </w:p>
    <w:p w:rsidR="007B1E4A" w:rsidRDefault="007B1E4A"/>
    <w:sectPr w:rsidR="007B1E4A" w:rsidSect="00875174">
      <w:pgSz w:w="16838" w:h="23811"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astellar">
    <w:altName w:val="Gentium Basic"/>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1C0A"/>
    <w:multiLevelType w:val="hybridMultilevel"/>
    <w:tmpl w:val="55065CA8"/>
    <w:lvl w:ilvl="0" w:tplc="1BD4E030">
      <w:start w:val="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1F8"/>
    <w:rsid w:val="0031326F"/>
    <w:rsid w:val="006741F8"/>
    <w:rsid w:val="007B1E4A"/>
    <w:rsid w:val="00875174"/>
    <w:rsid w:val="008C4680"/>
    <w:rsid w:val="009F7C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00D3E-25CD-4F0C-92BD-87E0776F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1F8"/>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41F8"/>
    <w:pPr>
      <w:ind w:left="720"/>
      <w:contextualSpacing/>
    </w:pPr>
  </w:style>
  <w:style w:type="paragraph" w:styleId="Textedebulles">
    <w:name w:val="Balloon Text"/>
    <w:basedOn w:val="Normal"/>
    <w:link w:val="TextedebullesCar"/>
    <w:uiPriority w:val="99"/>
    <w:semiHidden/>
    <w:unhideWhenUsed/>
    <w:rsid w:val="009F7C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7C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600</Words>
  <Characters>3305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M250.ASF2</dc:creator>
  <cp:keywords/>
  <dc:description/>
  <cp:lastModifiedBy>M250.ASF2</cp:lastModifiedBy>
  <cp:revision>4</cp:revision>
  <cp:lastPrinted>2023-11-27T13:23:00Z</cp:lastPrinted>
  <dcterms:created xsi:type="dcterms:W3CDTF">2023-02-10T12:41:00Z</dcterms:created>
  <dcterms:modified xsi:type="dcterms:W3CDTF">2023-11-27T13:27:00Z</dcterms:modified>
</cp:coreProperties>
</file>